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B81F" w14:textId="5C1E5D1F" w:rsidR="00C54A91" w:rsidRDefault="009C13B3" w:rsidP="00C54A9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9C13B3">
        <w:rPr>
          <w:rFonts w:cs="Arial"/>
          <w:b/>
          <w:sz w:val="22"/>
          <w:lang w:val="en-US" w:eastAsia="en-US"/>
        </w:rPr>
        <w:t>3GPP TSG-RAN WG2 Meeting #123</w:t>
      </w:r>
      <w:r w:rsidR="00C54A91" w:rsidRPr="00EA2B99">
        <w:rPr>
          <w:rFonts w:cs="Arial"/>
          <w:b/>
          <w:sz w:val="22"/>
          <w:lang w:val="en-US" w:eastAsia="en-US"/>
        </w:rPr>
        <w:tab/>
      </w:r>
      <w:r w:rsidR="00BF35ED" w:rsidRPr="00BF35ED">
        <w:rPr>
          <w:rFonts w:cs="Arial"/>
          <w:b/>
          <w:i/>
          <w:sz w:val="22"/>
          <w:lang w:val="en-US"/>
        </w:rPr>
        <w:t>R2-2308180</w:t>
      </w:r>
      <w:r w:rsidR="00C54A91" w:rsidRPr="00E9359C">
        <w:rPr>
          <w:rFonts w:cs="Arial"/>
          <w:b/>
          <w:i/>
          <w:sz w:val="22"/>
          <w:lang w:val="en-US" w:eastAsia="en-US"/>
        </w:rPr>
        <w:cr/>
      </w:r>
      <w:r w:rsidRPr="009C13B3">
        <w:rPr>
          <w:rFonts w:cs="Arial"/>
          <w:b/>
          <w:sz w:val="22"/>
          <w:lang w:val="en-US" w:eastAsia="en-US"/>
        </w:rPr>
        <w:t>Toulouse, France, August 21-25, 2023</w:t>
      </w:r>
      <w:r w:rsidR="00C54A91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38C76166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3435D8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557102A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3435D8" w:rsidRPr="003435D8">
        <w:t xml:space="preserve"> </w:t>
      </w:r>
      <w:r w:rsidR="003435D8">
        <w:t xml:space="preserve">SSB-less </w:t>
      </w:r>
      <w:proofErr w:type="spellStart"/>
      <w:r w:rsidR="003435D8">
        <w:t>Scell</w:t>
      </w:r>
      <w:proofErr w:type="spellEnd"/>
      <w:r w:rsidR="003435D8">
        <w:t xml:space="preserve"> operation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5FD2EFA9" w14:textId="26A0E420" w:rsidR="00BF3F60" w:rsidRPr="00BF5D82" w:rsidRDefault="00B61B00" w:rsidP="00BF5D82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 xml:space="preserve">This paper will </w:t>
      </w:r>
      <w:r w:rsidR="00677EDF">
        <w:rPr>
          <w:rFonts w:eastAsiaTheme="minorEastAsia" w:hint="eastAsia"/>
        </w:rPr>
        <w:t>disc</w:t>
      </w:r>
      <w:r w:rsidR="00677EDF">
        <w:rPr>
          <w:rFonts w:eastAsiaTheme="minorEastAsia"/>
        </w:rPr>
        <w:t>uss</w:t>
      </w:r>
      <w:r w:rsidR="00626A2A">
        <w:rPr>
          <w:rFonts w:eastAsiaTheme="minorEastAsia"/>
        </w:rPr>
        <w:t xml:space="preserve"> </w:t>
      </w:r>
      <w:r w:rsidR="008A70A1">
        <w:t xml:space="preserve">SSB-less </w:t>
      </w:r>
      <w:proofErr w:type="spellStart"/>
      <w:r w:rsidR="008A70A1">
        <w:t>Scell</w:t>
      </w:r>
      <w:proofErr w:type="spellEnd"/>
      <w:r w:rsidR="008A70A1">
        <w:t xml:space="preserve"> operation</w:t>
      </w:r>
      <w:r w:rsidR="008A70A1">
        <w:rPr>
          <w:rFonts w:hint="eastAsia"/>
        </w:rPr>
        <w:t>.</w:t>
      </w:r>
    </w:p>
    <w:bookmarkEnd w:id="6"/>
    <w:bookmarkEnd w:id="7"/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662E78B2" w14:textId="53DABF2E" w:rsidR="003C5F4F" w:rsidRDefault="00742994" w:rsidP="003C5F4F">
      <w:pPr>
        <w:pStyle w:val="afb"/>
      </w:pPr>
      <w:r>
        <w:rPr>
          <w:iCs/>
          <w:szCs w:val="20"/>
        </w:rPr>
        <w:t xml:space="preserve">In </w:t>
      </w:r>
      <w:r w:rsidR="00A0738E">
        <w:rPr>
          <w:iCs/>
          <w:szCs w:val="20"/>
        </w:rPr>
        <w:t xml:space="preserve">RAN2#122, RAN2 agrees </w:t>
      </w:r>
      <w:r w:rsidR="003C5F4F">
        <w:rPr>
          <w:iCs/>
          <w:szCs w:val="20"/>
        </w:rPr>
        <w:t xml:space="preserve">with </w:t>
      </w:r>
      <w:r w:rsidR="00A0738E">
        <w:rPr>
          <w:iCs/>
          <w:szCs w:val="20"/>
        </w:rPr>
        <w:t xml:space="preserve">further </w:t>
      </w:r>
      <w:r w:rsidR="003C5F4F">
        <w:rPr>
          <w:iCs/>
          <w:szCs w:val="20"/>
        </w:rPr>
        <w:t xml:space="preserve">detailed </w:t>
      </w:r>
      <w:r w:rsidR="00A0738E">
        <w:rPr>
          <w:iCs/>
          <w:szCs w:val="20"/>
        </w:rPr>
        <w:t>work on</w:t>
      </w:r>
      <w:r w:rsidR="00A0738E" w:rsidRPr="00A0738E">
        <w:t xml:space="preserve"> </w:t>
      </w:r>
      <w:r w:rsidR="00A0738E">
        <w:t xml:space="preserve">SSB-less </w:t>
      </w:r>
      <w:proofErr w:type="spellStart"/>
      <w:r w:rsidR="00A0738E">
        <w:t>Scell</w:t>
      </w:r>
      <w:proofErr w:type="spellEnd"/>
      <w:r w:rsidR="00A0738E">
        <w:t xml:space="preserve"> if the </w:t>
      </w:r>
      <w:r w:rsidR="003C5F4F">
        <w:t xml:space="preserve">scenario </w:t>
      </w:r>
      <w:r w:rsidR="00A0738E">
        <w:t>feasibility is confirmed by RAN4.</w:t>
      </w:r>
    </w:p>
    <w:p w14:paraId="1FD93728" w14:textId="77777777" w:rsidR="003C5F4F" w:rsidRPr="00D94472" w:rsidRDefault="003C5F4F" w:rsidP="003C5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94472">
        <w:rPr>
          <w:b/>
          <w:bCs/>
        </w:rPr>
        <w:t>Agreements:</w:t>
      </w:r>
    </w:p>
    <w:p w14:paraId="6B25C1FC" w14:textId="77777777" w:rsidR="003C5F4F" w:rsidRPr="002B6BBB" w:rsidRDefault="003C5F4F" w:rsidP="003C5F4F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2B6BBB">
        <w:rPr>
          <w:sz w:val="20"/>
          <w:szCs w:val="20"/>
        </w:rPr>
        <w:t xml:space="preserve">If RAN4 conclude SSB-less </w:t>
      </w:r>
      <w:proofErr w:type="spellStart"/>
      <w:r w:rsidRPr="002B6BBB">
        <w:rPr>
          <w:sz w:val="20"/>
          <w:szCs w:val="20"/>
        </w:rPr>
        <w:t>SCell</w:t>
      </w:r>
      <w:proofErr w:type="spellEnd"/>
      <w:r w:rsidRPr="002B6BBB">
        <w:rPr>
          <w:sz w:val="20"/>
          <w:szCs w:val="20"/>
        </w:rPr>
        <w:t xml:space="preserve"> for inter-band CA for FR1 and co-located cells is feasible, the </w:t>
      </w:r>
      <w:proofErr w:type="spellStart"/>
      <w:r w:rsidRPr="002B6BBB">
        <w:rPr>
          <w:sz w:val="20"/>
          <w:szCs w:val="20"/>
        </w:rPr>
        <w:t>signaling</w:t>
      </w:r>
      <w:proofErr w:type="spellEnd"/>
      <w:r w:rsidRPr="002B6BBB">
        <w:rPr>
          <w:sz w:val="20"/>
          <w:szCs w:val="20"/>
        </w:rPr>
        <w:t xml:space="preserve"> of intra-band CA (including RRC change on timing of SSB-less </w:t>
      </w:r>
      <w:proofErr w:type="spellStart"/>
      <w:r w:rsidRPr="002B6BBB">
        <w:rPr>
          <w:sz w:val="20"/>
          <w:szCs w:val="20"/>
        </w:rPr>
        <w:t>SCell</w:t>
      </w:r>
      <w:proofErr w:type="spellEnd"/>
      <w:r w:rsidRPr="002B6BBB">
        <w:rPr>
          <w:sz w:val="20"/>
          <w:szCs w:val="20"/>
        </w:rPr>
        <w:t xml:space="preserve"> and capability </w:t>
      </w:r>
      <w:proofErr w:type="spellStart"/>
      <w:r w:rsidRPr="002B6BBB">
        <w:rPr>
          <w:sz w:val="20"/>
          <w:szCs w:val="20"/>
        </w:rPr>
        <w:t>signaling</w:t>
      </w:r>
      <w:proofErr w:type="spellEnd"/>
      <w:r w:rsidRPr="002B6BBB">
        <w:rPr>
          <w:sz w:val="20"/>
          <w:szCs w:val="20"/>
        </w:rPr>
        <w:t xml:space="preserve">) can be considered as its baseline. Whether other new </w:t>
      </w:r>
      <w:proofErr w:type="spellStart"/>
      <w:r w:rsidRPr="002B6BBB">
        <w:rPr>
          <w:sz w:val="20"/>
          <w:szCs w:val="20"/>
        </w:rPr>
        <w:t>signaling</w:t>
      </w:r>
      <w:proofErr w:type="spellEnd"/>
      <w:r w:rsidRPr="002B6BBB">
        <w:rPr>
          <w:sz w:val="20"/>
          <w:szCs w:val="20"/>
        </w:rPr>
        <w:t xml:space="preserve"> is required depends on RAN4 input.</w:t>
      </w:r>
    </w:p>
    <w:p w14:paraId="228FD330" w14:textId="77777777" w:rsidR="003C5F4F" w:rsidRPr="002B6BBB" w:rsidRDefault="003C5F4F" w:rsidP="003C5F4F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2B6BBB">
        <w:rPr>
          <w:sz w:val="20"/>
          <w:szCs w:val="20"/>
        </w:rPr>
        <w:t xml:space="preserve">If RAN4 concludes it is feasible, RAN2 can further work on at </w:t>
      </w:r>
      <w:proofErr w:type="spellStart"/>
      <w:r w:rsidRPr="002B6BBB">
        <w:rPr>
          <w:sz w:val="20"/>
          <w:szCs w:val="20"/>
        </w:rPr>
        <w:t>leaest</w:t>
      </w:r>
      <w:proofErr w:type="spellEnd"/>
      <w:r w:rsidRPr="002B6BBB">
        <w:rPr>
          <w:sz w:val="20"/>
          <w:szCs w:val="20"/>
        </w:rPr>
        <w:t xml:space="preserve"> the following specification impacts:</w:t>
      </w:r>
    </w:p>
    <w:p w14:paraId="02A5AEFC" w14:textId="77777777" w:rsidR="003C5F4F" w:rsidRPr="002B6BBB" w:rsidRDefault="003C5F4F" w:rsidP="003C5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20" w:hanging="361"/>
        <w:rPr>
          <w:sz w:val="20"/>
          <w:szCs w:val="20"/>
        </w:rPr>
      </w:pPr>
      <w:r w:rsidRPr="002B6BBB">
        <w:rPr>
          <w:sz w:val="20"/>
          <w:szCs w:val="20"/>
        </w:rPr>
        <w:t>-</w:t>
      </w:r>
      <w:r w:rsidRPr="002B6BBB">
        <w:rPr>
          <w:sz w:val="20"/>
          <w:szCs w:val="20"/>
        </w:rPr>
        <w:tab/>
        <w:t xml:space="preserve">RRC configuration of the frequency of the SSB to be used for the UE to obtain the timing reference for the inter-band </w:t>
      </w:r>
      <w:proofErr w:type="spellStart"/>
      <w:r w:rsidRPr="002B6BBB">
        <w:rPr>
          <w:sz w:val="20"/>
          <w:szCs w:val="20"/>
        </w:rPr>
        <w:t>SCell</w:t>
      </w:r>
      <w:proofErr w:type="spellEnd"/>
      <w:r w:rsidRPr="002B6BBB">
        <w:rPr>
          <w:sz w:val="20"/>
          <w:szCs w:val="20"/>
        </w:rPr>
        <w:t>.</w:t>
      </w:r>
    </w:p>
    <w:p w14:paraId="2936A528" w14:textId="77777777" w:rsidR="003C5F4F" w:rsidRPr="002B6BBB" w:rsidRDefault="003C5F4F" w:rsidP="003C5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20" w:hanging="361"/>
        <w:rPr>
          <w:sz w:val="20"/>
          <w:szCs w:val="20"/>
        </w:rPr>
      </w:pPr>
      <w:r w:rsidRPr="002B6BBB">
        <w:rPr>
          <w:sz w:val="20"/>
          <w:szCs w:val="20"/>
        </w:rPr>
        <w:t>-</w:t>
      </w:r>
      <w:r w:rsidRPr="002B6BBB">
        <w:rPr>
          <w:sz w:val="20"/>
          <w:szCs w:val="20"/>
        </w:rPr>
        <w:tab/>
        <w:t xml:space="preserve">UE capability reporting to indicate whether UE supports configuration of inter-band </w:t>
      </w:r>
      <w:proofErr w:type="spellStart"/>
      <w:r w:rsidRPr="002B6BBB">
        <w:rPr>
          <w:sz w:val="20"/>
          <w:szCs w:val="20"/>
        </w:rPr>
        <w:t>SCell</w:t>
      </w:r>
      <w:proofErr w:type="spellEnd"/>
      <w:r w:rsidRPr="002B6BBB">
        <w:rPr>
          <w:sz w:val="20"/>
          <w:szCs w:val="20"/>
        </w:rPr>
        <w:t xml:space="preserve"> that does not transmit SS/PBCH block.</w:t>
      </w:r>
    </w:p>
    <w:p w14:paraId="306ABE6F" w14:textId="06E3CBEF" w:rsidR="003C5F4F" w:rsidRDefault="003C5F4F" w:rsidP="003C5F4F">
      <w:pPr>
        <w:pStyle w:val="Doc-text2"/>
        <w:ind w:left="0" w:firstLine="0"/>
      </w:pPr>
    </w:p>
    <w:p w14:paraId="6C135402" w14:textId="3836F2F5" w:rsidR="00C0194E" w:rsidRDefault="00C0194E" w:rsidP="003C5F4F">
      <w:pPr>
        <w:pStyle w:val="Doc-text2"/>
        <w:ind w:left="0" w:firstLine="0"/>
        <w:rPr>
          <w:rFonts w:eastAsia="宋体"/>
          <w:iCs/>
          <w:sz w:val="20"/>
          <w:szCs w:val="20"/>
          <w:lang w:eastAsia="zh-CN"/>
        </w:rPr>
      </w:pPr>
      <w:r w:rsidRPr="00C0194E">
        <w:rPr>
          <w:rFonts w:eastAsia="宋体"/>
          <w:iCs/>
          <w:sz w:val="20"/>
          <w:szCs w:val="20"/>
          <w:lang w:eastAsia="zh-CN"/>
        </w:rPr>
        <w:t xml:space="preserve">In RAN4#107, </w:t>
      </w:r>
      <w:r>
        <w:rPr>
          <w:rFonts w:eastAsia="宋体"/>
          <w:iCs/>
          <w:sz w:val="20"/>
          <w:szCs w:val="20"/>
          <w:lang w:eastAsia="zh-CN"/>
        </w:rPr>
        <w:t xml:space="preserve">RAN4 discussed the potential scenarios on </w:t>
      </w:r>
      <w:r w:rsidRPr="00C0194E">
        <w:rPr>
          <w:rFonts w:eastAsia="宋体"/>
          <w:iCs/>
          <w:sz w:val="20"/>
          <w:szCs w:val="20"/>
          <w:lang w:eastAsia="zh-CN"/>
        </w:rPr>
        <w:t xml:space="preserve">SSB-less </w:t>
      </w:r>
      <w:proofErr w:type="spellStart"/>
      <w:r w:rsidRPr="00C0194E">
        <w:rPr>
          <w:rFonts w:eastAsia="宋体"/>
          <w:iCs/>
          <w:sz w:val="20"/>
          <w:szCs w:val="20"/>
          <w:lang w:eastAsia="zh-CN"/>
        </w:rPr>
        <w:t>SCell</w:t>
      </w:r>
      <w:proofErr w:type="spellEnd"/>
      <w:r w:rsidRPr="00C0194E">
        <w:rPr>
          <w:rFonts w:eastAsia="宋体"/>
          <w:iCs/>
          <w:sz w:val="20"/>
          <w:szCs w:val="20"/>
          <w:lang w:eastAsia="zh-CN"/>
        </w:rPr>
        <w:t xml:space="preserve"> for inter-band CA for FR1 and co-located cells</w:t>
      </w:r>
      <w:r>
        <w:rPr>
          <w:rFonts w:eastAsia="宋体"/>
          <w:iCs/>
          <w:sz w:val="20"/>
          <w:szCs w:val="20"/>
          <w:lang w:eastAsia="zh-CN"/>
        </w:rPr>
        <w:t xml:space="preserve"> and achieved the following</w:t>
      </w:r>
      <w:r w:rsidR="004F1A92">
        <w:rPr>
          <w:rFonts w:eastAsia="宋体"/>
          <w:iCs/>
          <w:sz w:val="20"/>
          <w:szCs w:val="20"/>
          <w:lang w:eastAsia="zh-CN"/>
        </w:rPr>
        <w:t xml:space="preserve"> </w:t>
      </w:r>
      <w:r w:rsidR="004F1A92">
        <w:rPr>
          <w:rFonts w:eastAsia="宋体" w:hint="eastAsia"/>
          <w:iCs/>
          <w:sz w:val="20"/>
          <w:szCs w:val="20"/>
          <w:lang w:eastAsia="zh-CN"/>
        </w:rPr>
        <w:t>agreemen</w:t>
      </w:r>
      <w:r w:rsidR="00AD469D">
        <w:rPr>
          <w:rFonts w:eastAsia="宋体" w:hint="eastAsia"/>
          <w:iCs/>
          <w:sz w:val="20"/>
          <w:szCs w:val="20"/>
          <w:lang w:eastAsia="zh-CN"/>
        </w:rPr>
        <w:t>ts</w:t>
      </w:r>
      <w:r w:rsidR="005E1483">
        <w:rPr>
          <w:rFonts w:eastAsia="宋体"/>
          <w:iCs/>
          <w:sz w:val="20"/>
          <w:szCs w:val="20"/>
          <w:lang w:eastAsia="zh-CN"/>
        </w:rPr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483" w14:paraId="718442F2" w14:textId="77777777" w:rsidTr="005E1483">
        <w:tc>
          <w:tcPr>
            <w:tcW w:w="9629" w:type="dxa"/>
          </w:tcPr>
          <w:p w14:paraId="7E22F992" w14:textId="77777777" w:rsidR="005E1483" w:rsidRPr="00945F16" w:rsidRDefault="005E1483" w:rsidP="005E1483">
            <w:pPr>
              <w:pStyle w:val="aff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ind w:left="644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Agreements</w:t>
            </w:r>
          </w:p>
          <w:p w14:paraId="1ECD5BB7" w14:textId="77777777" w:rsidR="005E1483" w:rsidRPr="00945F16" w:rsidRDefault="005E1483" w:rsidP="005E1483">
            <w:pPr>
              <w:pStyle w:val="aff5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Continue RAN4 work on the following SSB-less </w:t>
            </w:r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scenarios</w:t>
            </w:r>
          </w:p>
          <w:p w14:paraId="474430C1" w14:textId="77777777" w:rsidR="005E1483" w:rsidRPr="00945F16" w:rsidRDefault="005E1483" w:rsidP="005E1483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Scenario 1: </w:t>
            </w:r>
            <w:bookmarkStart w:id="8" w:name="_Hlk135992926"/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without SSB transmission and with TRS transmission</w:t>
            </w:r>
            <w:bookmarkEnd w:id="8"/>
          </w:p>
          <w:p w14:paraId="1E0F3B93" w14:textId="77777777" w:rsidR="005E1483" w:rsidRPr="00945F16" w:rsidRDefault="005E1483" w:rsidP="005E1483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Scenario 2a: </w:t>
            </w:r>
            <w:bookmarkStart w:id="9" w:name="_Hlk135992935"/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without SSB transmission and without any other DL transmissions, but with UL reception at the NW side</w:t>
            </w:r>
            <w:bookmarkEnd w:id="9"/>
          </w:p>
          <w:p w14:paraId="496D399D" w14:textId="77777777" w:rsidR="005E1483" w:rsidRPr="00945F16" w:rsidRDefault="005E1483" w:rsidP="005E1483">
            <w:pPr>
              <w:pStyle w:val="aff5"/>
              <w:numPr>
                <w:ilvl w:val="3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Note: </w:t>
            </w:r>
            <w:bookmarkStart w:id="10" w:name="_Hlk135993166"/>
            <w:r w:rsidRPr="00945F16">
              <w:rPr>
                <w:bCs/>
                <w:highlight w:val="green"/>
              </w:rPr>
              <w:t>No RAN1 impacts are expected, and no RAN4 requirements will be defined if the scenario is not supported from RAN1 specification perspective</w:t>
            </w:r>
            <w:bookmarkEnd w:id="10"/>
            <w:r w:rsidRPr="00945F16">
              <w:rPr>
                <w:bCs/>
                <w:highlight w:val="green"/>
              </w:rPr>
              <w:t>.</w:t>
            </w:r>
          </w:p>
          <w:p w14:paraId="7E481340" w14:textId="77777777" w:rsidR="005E1483" w:rsidRPr="00945F16" w:rsidRDefault="005E1483" w:rsidP="005E1483">
            <w:pPr>
              <w:pStyle w:val="aff5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Deprioritize RAN4 work on the following SSB-less </w:t>
            </w:r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scenario</w:t>
            </w:r>
          </w:p>
          <w:p w14:paraId="2E176893" w14:textId="77777777" w:rsidR="005E1483" w:rsidRPr="00945F16" w:rsidRDefault="005E1483" w:rsidP="005E1483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Scenario 2: </w:t>
            </w:r>
            <w:bookmarkStart w:id="11" w:name="_Hlk135992945"/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without SSB transmission and without TRS transmission</w:t>
            </w:r>
            <w:bookmarkEnd w:id="11"/>
          </w:p>
          <w:p w14:paraId="53139FA6" w14:textId="77777777" w:rsidR="005E1483" w:rsidRPr="00945F16" w:rsidRDefault="005E1483" w:rsidP="005E1483">
            <w:pPr>
              <w:pStyle w:val="aff5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Send LS to RAN1/2 to check on support of Scenario 2a from RAN1/2 specifications perspective</w:t>
            </w:r>
          </w:p>
          <w:p w14:paraId="7E2877AE" w14:textId="77777777" w:rsidR="005E1483" w:rsidRPr="005E1483" w:rsidRDefault="005E1483" w:rsidP="003C5F4F">
            <w:pPr>
              <w:pStyle w:val="Doc-tex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rPr>
                <w:rFonts w:eastAsia="宋体"/>
                <w:iCs/>
                <w:sz w:val="20"/>
                <w:szCs w:val="20"/>
                <w:lang w:eastAsia="zh-CN"/>
              </w:rPr>
            </w:pPr>
          </w:p>
        </w:tc>
      </w:tr>
    </w:tbl>
    <w:p w14:paraId="0570FDC3" w14:textId="77777777" w:rsidR="00F7083C" w:rsidRDefault="00F7083C" w:rsidP="00557BF3">
      <w:pPr>
        <w:pStyle w:val="afb"/>
      </w:pPr>
    </w:p>
    <w:p w14:paraId="665F922E" w14:textId="1260D22E" w:rsidR="00126590" w:rsidRDefault="005E1483" w:rsidP="00557BF3">
      <w:pPr>
        <w:pStyle w:val="afb"/>
      </w:pPr>
      <w:r>
        <w:rPr>
          <w:rFonts w:hint="eastAsia"/>
        </w:rPr>
        <w:lastRenderedPageBreak/>
        <w:t>I</w:t>
      </w:r>
      <w:r>
        <w:t xml:space="preserve">t </w:t>
      </w:r>
      <w:r w:rsidR="00A66FBB">
        <w:t>appears</w:t>
      </w:r>
      <w:r>
        <w:t xml:space="preserve"> that RAN4 </w:t>
      </w:r>
      <w:r w:rsidR="00A66FBB" w:rsidRPr="00A66FBB">
        <w:t>will continue to focus on</w:t>
      </w:r>
      <w:r>
        <w:t xml:space="preserve"> </w:t>
      </w:r>
      <w:r w:rsidR="00F7083C">
        <w:t>Scenario 1 and Scenario 2a</w:t>
      </w:r>
      <w:r w:rsidR="00A66FBB">
        <w:t xml:space="preserve"> </w:t>
      </w:r>
      <w:r w:rsidR="00A66FBB" w:rsidRPr="00A66FBB">
        <w:t>unless RAN1 provides negative feedback</w:t>
      </w:r>
      <w:r w:rsidR="00126590">
        <w:t>. Although RAN4</w:t>
      </w:r>
      <w:r w:rsidR="00D80CF4">
        <w:t xml:space="preserve"> </w:t>
      </w:r>
      <w:r w:rsidR="002A1229">
        <w:t xml:space="preserve">had intended </w:t>
      </w:r>
      <w:r w:rsidR="00126590">
        <w:t xml:space="preserve">to send </w:t>
      </w:r>
      <w:r w:rsidR="00D80CF4">
        <w:t>an</w:t>
      </w:r>
      <w:r w:rsidR="00126590">
        <w:t xml:space="preserve"> LS </w:t>
      </w:r>
      <w:r w:rsidR="00BB0CBC">
        <w:t xml:space="preserve">to </w:t>
      </w:r>
      <w:r w:rsidR="00126590">
        <w:t xml:space="preserve">inform RAN1/2 </w:t>
      </w:r>
      <w:r w:rsidR="00AB0A1D">
        <w:t>about</w:t>
      </w:r>
      <w:r w:rsidR="00D80CF4">
        <w:t xml:space="preserve"> </w:t>
      </w:r>
      <w:r w:rsidR="00126590">
        <w:t>the above agreements, RAN4</w:t>
      </w:r>
      <w:r w:rsidR="005E7D95">
        <w:t xml:space="preserve"> </w:t>
      </w:r>
      <w:r w:rsidR="005E7D95">
        <w:rPr>
          <w:rFonts w:hint="eastAsia"/>
        </w:rPr>
        <w:t>finally</w:t>
      </w:r>
      <w:r w:rsidR="00126590">
        <w:t xml:space="preserve"> fails to </w:t>
      </w:r>
      <w:r w:rsidR="001247AF">
        <w:rPr>
          <w:rFonts w:hint="eastAsia"/>
        </w:rPr>
        <w:t>do</w:t>
      </w:r>
      <w:r w:rsidR="001247AF">
        <w:t xml:space="preserve"> so</w:t>
      </w:r>
      <w:r w:rsidR="00126590">
        <w:t xml:space="preserve"> and </w:t>
      </w:r>
      <w:r w:rsidR="001A0C3A">
        <w:t xml:space="preserve">now </w:t>
      </w:r>
      <w:r w:rsidR="00216380">
        <w:t>seeks</w:t>
      </w:r>
      <w:r w:rsidR="00773B36">
        <w:t xml:space="preserve"> </w:t>
      </w:r>
      <w:r w:rsidR="00126590">
        <w:t xml:space="preserve">clarification </w:t>
      </w:r>
      <w:r w:rsidR="008C33E2">
        <w:t xml:space="preserve">on </w:t>
      </w:r>
      <w:r w:rsidR="00126590">
        <w:t xml:space="preserve">whether the scenarios </w:t>
      </w:r>
      <w:r w:rsidR="001D5C86">
        <w:t>fall</w:t>
      </w:r>
      <w:r w:rsidR="00126590">
        <w:t xml:space="preserve"> </w:t>
      </w:r>
      <w:r w:rsidR="001D5C86">
        <w:t>with</w:t>
      </w:r>
      <w:r w:rsidR="00126590">
        <w:t>in the scope of the WI.</w:t>
      </w:r>
    </w:p>
    <w:p w14:paraId="72CCDEC7" w14:textId="0388D939" w:rsidR="00A66FBB" w:rsidRDefault="00A66FBB" w:rsidP="00557BF3">
      <w:pPr>
        <w:pStyle w:val="afb"/>
      </w:pP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12FB" w14:paraId="46EA1FD6" w14:textId="77777777" w:rsidTr="005712FB">
        <w:tc>
          <w:tcPr>
            <w:tcW w:w="9629" w:type="dxa"/>
          </w:tcPr>
          <w:p w14:paraId="1ED4284A" w14:textId="77777777" w:rsidR="005712FB" w:rsidRDefault="005712FB" w:rsidP="005712FB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color w:val="0000FF"/>
                <w:sz w:val="24"/>
                <w:u w:val="thick"/>
              </w:rPr>
              <w:t>R4-2310087</w:t>
            </w:r>
            <w:r w:rsidRPr="00944C49">
              <w:rPr>
                <w:b/>
                <w:lang w:val="en-US"/>
              </w:rPr>
              <w:tab/>
            </w:r>
            <w:r>
              <w:rPr>
                <w:rFonts w:cs="Arial"/>
                <w:b/>
                <w:sz w:val="24"/>
              </w:rPr>
              <w:t xml:space="preserve">LS on RAN1/2 impacts for SSB-less </w:t>
            </w:r>
            <w:proofErr w:type="spellStart"/>
            <w:r>
              <w:rPr>
                <w:rFonts w:cs="Arial"/>
                <w:b/>
                <w:sz w:val="24"/>
              </w:rPr>
              <w:t>Scell</w:t>
            </w:r>
            <w:proofErr w:type="spellEnd"/>
            <w:r>
              <w:rPr>
                <w:rFonts w:cs="Arial"/>
                <w:b/>
                <w:sz w:val="24"/>
              </w:rPr>
              <w:t xml:space="preserve"> operation</w:t>
            </w:r>
          </w:p>
          <w:p w14:paraId="4C1A66AA" w14:textId="77777777" w:rsidR="005712FB" w:rsidRDefault="005712FB" w:rsidP="005712FB">
            <w:pPr>
              <w:rPr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Type: LS Out</w:t>
            </w:r>
            <w:r>
              <w:rPr>
                <w:i/>
              </w:rPr>
              <w:tab/>
            </w:r>
            <w:r>
              <w:rPr>
                <w:i/>
              </w:rPr>
              <w:tab/>
              <w:t>For: Approval</w:t>
            </w:r>
            <w:r>
              <w:rPr>
                <w:i/>
              </w:rPr>
              <w:br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To: RAN1, RAN2</w:t>
            </w:r>
            <w:r>
              <w:rPr>
                <w:i/>
              </w:rPr>
              <w:br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Source: Huawei</w:t>
            </w:r>
          </w:p>
          <w:p w14:paraId="2BE1620C" w14:textId="77777777" w:rsidR="005712FB" w:rsidRPr="00944C49" w:rsidRDefault="005712FB" w:rsidP="005712FB">
            <w:pPr>
              <w:rPr>
                <w:rFonts w:cs="Arial"/>
                <w:b/>
                <w:lang w:val="en-US"/>
              </w:rPr>
            </w:pPr>
            <w:r w:rsidRPr="00944C49">
              <w:rPr>
                <w:rFonts w:cs="Arial"/>
                <w:b/>
                <w:lang w:val="en-US"/>
              </w:rPr>
              <w:t xml:space="preserve">Abstract: </w:t>
            </w:r>
          </w:p>
          <w:p w14:paraId="007B3B7B" w14:textId="77777777" w:rsidR="005712FB" w:rsidRDefault="005712FB" w:rsidP="005712FB">
            <w:pPr>
              <w:rPr>
                <w:rFonts w:cs="Arial"/>
                <w:b/>
                <w:lang w:val="en-US"/>
              </w:rPr>
            </w:pPr>
            <w:r w:rsidRPr="00944C49">
              <w:rPr>
                <w:rFonts w:cs="Arial"/>
                <w:b/>
                <w:lang w:val="en-US"/>
              </w:rPr>
              <w:t xml:space="preserve">Discussion: </w:t>
            </w:r>
          </w:p>
          <w:p w14:paraId="12A59E5A" w14:textId="77777777" w:rsidR="005712FB" w:rsidRPr="00AC601E" w:rsidRDefault="005712FB" w:rsidP="005712FB">
            <w:pPr>
              <w:spacing w:line="252" w:lineRule="auto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>Session chair: No consensus to send the LS. Recommend clarifying the scenarios in the scope of the WI in RANP.</w:t>
            </w:r>
          </w:p>
          <w:p w14:paraId="76B88CCE" w14:textId="77777777" w:rsidR="005712FB" w:rsidRDefault="005712FB" w:rsidP="005712FB">
            <w:pPr>
              <w:rPr>
                <w:lang w:val="en-US"/>
              </w:rPr>
            </w:pPr>
            <w:r>
              <w:rPr>
                <w:rFonts w:cs="Arial"/>
                <w:b/>
                <w:lang w:val="en-US"/>
              </w:rPr>
              <w:t>Decision:</w:t>
            </w:r>
            <w:r>
              <w:rPr>
                <w:rFonts w:cs="Arial"/>
                <w:b/>
                <w:lang w:val="en-US"/>
              </w:rPr>
              <w:tab/>
            </w:r>
            <w:r>
              <w:rPr>
                <w:rFonts w:cs="Arial"/>
                <w:b/>
                <w:lang w:val="en-US"/>
              </w:rPr>
              <w:tab/>
              <w:t>Noted.</w:t>
            </w:r>
          </w:p>
          <w:p w14:paraId="2168A762" w14:textId="77777777" w:rsidR="005712FB" w:rsidRDefault="005712FB" w:rsidP="00557BF3">
            <w:pPr>
              <w:pStyle w:val="af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15779A57" w14:textId="77777777" w:rsidR="00212883" w:rsidRDefault="00212883" w:rsidP="002C2844"/>
    <w:p w14:paraId="0BC733D4" w14:textId="12471332" w:rsidR="007611F4" w:rsidRPr="002D787C" w:rsidRDefault="002C2844" w:rsidP="002C2844">
      <w:r>
        <w:t xml:space="preserve">Due to the current status </w:t>
      </w:r>
      <w:r w:rsidR="005F4B78">
        <w:t>of</w:t>
      </w:r>
      <w:r>
        <w:t xml:space="preserve"> RAN4</w:t>
      </w:r>
      <w:r w:rsidR="002C3C1F">
        <w:t>,</w:t>
      </w:r>
      <w:r>
        <w:t xml:space="preserve"> </w:t>
      </w:r>
      <w:r w:rsidR="00B10D75">
        <w:t xml:space="preserve">we prefer RAN2 </w:t>
      </w:r>
      <w:r w:rsidR="00855DF8">
        <w:t xml:space="preserve">not start </w:t>
      </w:r>
      <w:r w:rsidR="005F4B78">
        <w:t xml:space="preserve">a </w:t>
      </w:r>
      <w:r w:rsidR="00855DF8">
        <w:t xml:space="preserve">further discussion before RAN4 achieves consensus on the </w:t>
      </w:r>
      <w:r w:rsidR="00B10D75">
        <w:t>scenarios.</w:t>
      </w:r>
    </w:p>
    <w:p w14:paraId="13F47DB3" w14:textId="1A4FE86E" w:rsidR="009573CC" w:rsidRPr="009573CC" w:rsidRDefault="00BD1AF6" w:rsidP="009573CC">
      <w:pPr>
        <w:pStyle w:val="Proposal"/>
        <w:rPr>
          <w:iCs/>
          <w:szCs w:val="20"/>
        </w:rPr>
      </w:pPr>
      <w:bookmarkStart w:id="12" w:name="_Toc142643545"/>
      <w:r>
        <w:t xml:space="preserve">For SSB-less </w:t>
      </w:r>
      <w:proofErr w:type="spellStart"/>
      <w:r w:rsidR="00423DB7">
        <w:t>S</w:t>
      </w:r>
      <w:r>
        <w:t>cell</w:t>
      </w:r>
      <w:proofErr w:type="spellEnd"/>
      <w:r>
        <w:t xml:space="preserve">, </w:t>
      </w:r>
      <w:r w:rsidR="009573CC">
        <w:t>RAN2 does not</w:t>
      </w:r>
      <w:r w:rsidR="007611F4">
        <w:t xml:space="preserve"> initiate</w:t>
      </w:r>
      <w:r w:rsidR="009573CC">
        <w:t xml:space="preserve"> </w:t>
      </w:r>
      <w:r w:rsidR="00486FBC">
        <w:t xml:space="preserve">a </w:t>
      </w:r>
      <w:r w:rsidR="009573CC">
        <w:t xml:space="preserve">further discussion </w:t>
      </w:r>
      <w:r w:rsidR="008E6644">
        <w:rPr>
          <w:rFonts w:hint="eastAsia"/>
        </w:rPr>
        <w:t>until</w:t>
      </w:r>
      <w:r w:rsidR="009573CC">
        <w:t xml:space="preserve"> RAN4 achieves consensus on the scenarios.</w:t>
      </w:r>
      <w:bookmarkEnd w:id="12"/>
      <w:r w:rsidR="009573CC">
        <w:t xml:space="preserve"> </w:t>
      </w:r>
    </w:p>
    <w:p w14:paraId="2418D0B5" w14:textId="77777777" w:rsidR="00A919F4" w:rsidRPr="00F3348D" w:rsidRDefault="00A919F4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13" w:name="_Toc110331317"/>
      <w:bookmarkEnd w:id="13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36B8E75E" w14:textId="206B4323" w:rsidR="0084403A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2643545" w:history="1">
        <w:r w:rsidR="0084403A" w:rsidRPr="00D12C06">
          <w:rPr>
            <w:rStyle w:val="af4"/>
            <w:iCs/>
            <w:noProof/>
          </w:rPr>
          <w:t>Proposal 1</w:t>
        </w:r>
        <w:r w:rsidR="0084403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4403A" w:rsidRPr="00D12C06">
          <w:rPr>
            <w:rStyle w:val="af4"/>
            <w:noProof/>
          </w:rPr>
          <w:t>For SSB-less Scell, RAN2 does not initiate a further discussion until RAN4 achieves consensus on the scenarios.</w:t>
        </w:r>
      </w:hyperlink>
    </w:p>
    <w:p w14:paraId="709E4DDE" w14:textId="6E90D105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8479F74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59BB08D9" w:rsidR="00C71448" w:rsidRDefault="00C71448" w:rsidP="00EF02DA"/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90C8" w14:textId="77777777" w:rsidR="0045420B" w:rsidRDefault="0045420B">
      <w:pPr>
        <w:spacing w:after="0"/>
      </w:pPr>
      <w:r>
        <w:separator/>
      </w:r>
    </w:p>
  </w:endnote>
  <w:endnote w:type="continuationSeparator" w:id="0">
    <w:p w14:paraId="2F6B52E0" w14:textId="77777777" w:rsidR="0045420B" w:rsidRDefault="004542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44E1" w14:textId="77777777" w:rsidR="0045420B" w:rsidRDefault="0045420B">
      <w:pPr>
        <w:spacing w:after="0"/>
      </w:pPr>
      <w:r>
        <w:separator/>
      </w:r>
    </w:p>
  </w:footnote>
  <w:footnote w:type="continuationSeparator" w:id="0">
    <w:p w14:paraId="1B3987A5" w14:textId="77777777" w:rsidR="0045420B" w:rsidRDefault="004542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D676510"/>
    <w:multiLevelType w:val="hybridMultilevel"/>
    <w:tmpl w:val="B1FE09B4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6E032B"/>
    <w:multiLevelType w:val="hybridMultilevel"/>
    <w:tmpl w:val="58648FF2"/>
    <w:lvl w:ilvl="0" w:tplc="B7DE305E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031925"/>
    <w:multiLevelType w:val="hybridMultilevel"/>
    <w:tmpl w:val="6A14FD94"/>
    <w:lvl w:ilvl="0" w:tplc="F2AC54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4" w15:restartNumberingAfterBreak="0">
    <w:nsid w:val="788E3FBF"/>
    <w:multiLevelType w:val="hybridMultilevel"/>
    <w:tmpl w:val="6DD04256"/>
    <w:lvl w:ilvl="0" w:tplc="9DBA9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8"/>
  </w:num>
  <w:num w:numId="2">
    <w:abstractNumId w:val="17"/>
  </w:num>
  <w:num w:numId="3">
    <w:abstractNumId w:val="32"/>
  </w:num>
  <w:num w:numId="4">
    <w:abstractNumId w:val="4"/>
  </w:num>
  <w:num w:numId="5">
    <w:abstractNumId w:val="23"/>
  </w:num>
  <w:num w:numId="6">
    <w:abstractNumId w:val="8"/>
  </w:num>
  <w:num w:numId="7">
    <w:abstractNumId w:val="5"/>
  </w:num>
  <w:num w:numId="8">
    <w:abstractNumId w:val="22"/>
  </w:num>
  <w:num w:numId="9">
    <w:abstractNumId w:val="26"/>
  </w:num>
  <w:num w:numId="10">
    <w:abstractNumId w:val="21"/>
  </w:num>
  <w:num w:numId="11">
    <w:abstractNumId w:val="14"/>
  </w:num>
  <w:num w:numId="12">
    <w:abstractNumId w:val="3"/>
  </w:num>
  <w:num w:numId="13">
    <w:abstractNumId w:val="12"/>
  </w:num>
  <w:num w:numId="14">
    <w:abstractNumId w:val="29"/>
  </w:num>
  <w:num w:numId="15">
    <w:abstractNumId w:val="20"/>
  </w:num>
  <w:num w:numId="16">
    <w:abstractNumId w:val="33"/>
  </w:num>
  <w:num w:numId="17">
    <w:abstractNumId w:val="15"/>
  </w:num>
  <w:num w:numId="18">
    <w:abstractNumId w:val="13"/>
  </w:num>
  <w:num w:numId="19">
    <w:abstractNumId w:val="0"/>
  </w:num>
  <w:num w:numId="20">
    <w:abstractNumId w:val="3"/>
  </w:num>
  <w:num w:numId="21">
    <w:abstractNumId w:val="27"/>
  </w:num>
  <w:num w:numId="22">
    <w:abstractNumId w:val="19"/>
  </w:num>
  <w:num w:numId="23">
    <w:abstractNumId w:val="16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0"/>
  </w:num>
  <w:num w:numId="29">
    <w:abstractNumId w:val="31"/>
  </w:num>
  <w:num w:numId="30">
    <w:abstractNumId w:val="9"/>
  </w:num>
  <w:num w:numId="31">
    <w:abstractNumId w:val="3"/>
  </w:num>
  <w:num w:numId="32">
    <w:abstractNumId w:val="2"/>
  </w:num>
  <w:num w:numId="33">
    <w:abstractNumId w:val="3"/>
  </w:num>
  <w:num w:numId="34">
    <w:abstractNumId w:val="6"/>
  </w:num>
  <w:num w:numId="35">
    <w:abstractNumId w:val="10"/>
  </w:num>
  <w:num w:numId="36">
    <w:abstractNumId w:val="3"/>
  </w:num>
  <w:num w:numId="37">
    <w:abstractNumId w:val="11"/>
  </w:num>
  <w:num w:numId="38">
    <w:abstractNumId w:val="25"/>
  </w:num>
  <w:num w:numId="39">
    <w:abstractNumId w:val="1"/>
  </w:num>
  <w:num w:numId="40">
    <w:abstractNumId w:val="24"/>
  </w:num>
  <w:num w:numId="41">
    <w:abstractNumId w:val="34"/>
  </w:num>
  <w:num w:numId="42">
    <w:abstractNumId w:val="7"/>
  </w:num>
  <w:num w:numId="43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B5"/>
    <w:rsid w:val="00017121"/>
    <w:rsid w:val="0001753A"/>
    <w:rsid w:val="00020218"/>
    <w:rsid w:val="00021709"/>
    <w:rsid w:val="000234E3"/>
    <w:rsid w:val="00023758"/>
    <w:rsid w:val="0002393D"/>
    <w:rsid w:val="00024471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2FF1"/>
    <w:rsid w:val="000830B0"/>
    <w:rsid w:val="000831DF"/>
    <w:rsid w:val="000838F6"/>
    <w:rsid w:val="00083B8B"/>
    <w:rsid w:val="00085C33"/>
    <w:rsid w:val="00086EAD"/>
    <w:rsid w:val="00087A0C"/>
    <w:rsid w:val="00087ECF"/>
    <w:rsid w:val="00090633"/>
    <w:rsid w:val="000918C8"/>
    <w:rsid w:val="00091F8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5545"/>
    <w:rsid w:val="000971B7"/>
    <w:rsid w:val="0009728B"/>
    <w:rsid w:val="000973B0"/>
    <w:rsid w:val="000A2079"/>
    <w:rsid w:val="000A2813"/>
    <w:rsid w:val="000A2E6C"/>
    <w:rsid w:val="000A2EB0"/>
    <w:rsid w:val="000A3147"/>
    <w:rsid w:val="000A3D0F"/>
    <w:rsid w:val="000A3D45"/>
    <w:rsid w:val="000A58FD"/>
    <w:rsid w:val="000B053C"/>
    <w:rsid w:val="000B28EB"/>
    <w:rsid w:val="000B4328"/>
    <w:rsid w:val="000B603B"/>
    <w:rsid w:val="000B6474"/>
    <w:rsid w:val="000B66BA"/>
    <w:rsid w:val="000B72AA"/>
    <w:rsid w:val="000C2741"/>
    <w:rsid w:val="000C3020"/>
    <w:rsid w:val="000C41A4"/>
    <w:rsid w:val="000C4220"/>
    <w:rsid w:val="000C4B92"/>
    <w:rsid w:val="000C5883"/>
    <w:rsid w:val="000C5F52"/>
    <w:rsid w:val="000C713C"/>
    <w:rsid w:val="000C72CC"/>
    <w:rsid w:val="000C7608"/>
    <w:rsid w:val="000C7E0C"/>
    <w:rsid w:val="000D0FB6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542D"/>
    <w:rsid w:val="000D57F3"/>
    <w:rsid w:val="000D735D"/>
    <w:rsid w:val="000E0AA1"/>
    <w:rsid w:val="000E0E4F"/>
    <w:rsid w:val="000E157D"/>
    <w:rsid w:val="000E1F69"/>
    <w:rsid w:val="000E3424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E3"/>
    <w:rsid w:val="000F694D"/>
    <w:rsid w:val="000F7863"/>
    <w:rsid w:val="0010056A"/>
    <w:rsid w:val="00100C70"/>
    <w:rsid w:val="00100D8F"/>
    <w:rsid w:val="0010159D"/>
    <w:rsid w:val="00105737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AA9"/>
    <w:rsid w:val="001243EA"/>
    <w:rsid w:val="001247AF"/>
    <w:rsid w:val="00125F99"/>
    <w:rsid w:val="00126590"/>
    <w:rsid w:val="00126782"/>
    <w:rsid w:val="00126A8A"/>
    <w:rsid w:val="0012708D"/>
    <w:rsid w:val="001277A5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3E7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8AF"/>
    <w:rsid w:val="00154BCB"/>
    <w:rsid w:val="0015506F"/>
    <w:rsid w:val="00156531"/>
    <w:rsid w:val="0015671C"/>
    <w:rsid w:val="0015743A"/>
    <w:rsid w:val="00160906"/>
    <w:rsid w:val="00161F56"/>
    <w:rsid w:val="0016247E"/>
    <w:rsid w:val="00164072"/>
    <w:rsid w:val="0016415A"/>
    <w:rsid w:val="00164E58"/>
    <w:rsid w:val="0016524B"/>
    <w:rsid w:val="00165414"/>
    <w:rsid w:val="0016575B"/>
    <w:rsid w:val="0016758C"/>
    <w:rsid w:val="00167A63"/>
    <w:rsid w:val="001708DF"/>
    <w:rsid w:val="001712B2"/>
    <w:rsid w:val="001720CB"/>
    <w:rsid w:val="00174649"/>
    <w:rsid w:val="00174D22"/>
    <w:rsid w:val="001767D0"/>
    <w:rsid w:val="00177A12"/>
    <w:rsid w:val="001801E7"/>
    <w:rsid w:val="0018256B"/>
    <w:rsid w:val="00183092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B76"/>
    <w:rsid w:val="001A0048"/>
    <w:rsid w:val="001A09E8"/>
    <w:rsid w:val="001A0C3A"/>
    <w:rsid w:val="001A147D"/>
    <w:rsid w:val="001A1CDC"/>
    <w:rsid w:val="001A1D3F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A20"/>
    <w:rsid w:val="001C1B9F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C86"/>
    <w:rsid w:val="001D5E31"/>
    <w:rsid w:val="001D6BF6"/>
    <w:rsid w:val="001D6FE1"/>
    <w:rsid w:val="001D71E4"/>
    <w:rsid w:val="001D72B6"/>
    <w:rsid w:val="001E1984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40E"/>
    <w:rsid w:val="002066E2"/>
    <w:rsid w:val="0021047B"/>
    <w:rsid w:val="0021056D"/>
    <w:rsid w:val="00212650"/>
    <w:rsid w:val="00212883"/>
    <w:rsid w:val="00212FB1"/>
    <w:rsid w:val="0021308D"/>
    <w:rsid w:val="002136D2"/>
    <w:rsid w:val="0021419D"/>
    <w:rsid w:val="00215EA4"/>
    <w:rsid w:val="00216380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AE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DD1"/>
    <w:rsid w:val="00262484"/>
    <w:rsid w:val="00262BD7"/>
    <w:rsid w:val="0026397B"/>
    <w:rsid w:val="00263AE4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6E9C"/>
    <w:rsid w:val="00280ABD"/>
    <w:rsid w:val="00281A58"/>
    <w:rsid w:val="00281CCF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DC4"/>
    <w:rsid w:val="002957FA"/>
    <w:rsid w:val="0029707A"/>
    <w:rsid w:val="002A1229"/>
    <w:rsid w:val="002A3AF4"/>
    <w:rsid w:val="002A554E"/>
    <w:rsid w:val="002A5E02"/>
    <w:rsid w:val="002A5F0B"/>
    <w:rsid w:val="002A632D"/>
    <w:rsid w:val="002A6D3B"/>
    <w:rsid w:val="002B16A9"/>
    <w:rsid w:val="002B32B5"/>
    <w:rsid w:val="002B3E0C"/>
    <w:rsid w:val="002B3E72"/>
    <w:rsid w:val="002B49DF"/>
    <w:rsid w:val="002B543F"/>
    <w:rsid w:val="002B5A9E"/>
    <w:rsid w:val="002B5B34"/>
    <w:rsid w:val="002B69A1"/>
    <w:rsid w:val="002B6BBB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7FA"/>
    <w:rsid w:val="002C20CC"/>
    <w:rsid w:val="002C2844"/>
    <w:rsid w:val="002C28E1"/>
    <w:rsid w:val="002C2E3A"/>
    <w:rsid w:val="002C30B6"/>
    <w:rsid w:val="002C3C1F"/>
    <w:rsid w:val="002C3FAF"/>
    <w:rsid w:val="002C40DF"/>
    <w:rsid w:val="002C41CB"/>
    <w:rsid w:val="002C4761"/>
    <w:rsid w:val="002C496D"/>
    <w:rsid w:val="002C5F5D"/>
    <w:rsid w:val="002C6472"/>
    <w:rsid w:val="002C682B"/>
    <w:rsid w:val="002C7D82"/>
    <w:rsid w:val="002D0B90"/>
    <w:rsid w:val="002D1BCD"/>
    <w:rsid w:val="002D1E9C"/>
    <w:rsid w:val="002D30B1"/>
    <w:rsid w:val="002D3712"/>
    <w:rsid w:val="002D3ABC"/>
    <w:rsid w:val="002D51DA"/>
    <w:rsid w:val="002D57ED"/>
    <w:rsid w:val="002D6164"/>
    <w:rsid w:val="002D75C1"/>
    <w:rsid w:val="002D766E"/>
    <w:rsid w:val="002D787C"/>
    <w:rsid w:val="002E00A7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AD"/>
    <w:rsid w:val="002F08AA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31E4"/>
    <w:rsid w:val="00304E8A"/>
    <w:rsid w:val="00305975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E70"/>
    <w:rsid w:val="003142E4"/>
    <w:rsid w:val="003157DF"/>
    <w:rsid w:val="00315CAB"/>
    <w:rsid w:val="003169F4"/>
    <w:rsid w:val="003171C5"/>
    <w:rsid w:val="003177C7"/>
    <w:rsid w:val="00320928"/>
    <w:rsid w:val="00321A1F"/>
    <w:rsid w:val="00322E2F"/>
    <w:rsid w:val="0032309A"/>
    <w:rsid w:val="003236AE"/>
    <w:rsid w:val="00324B3D"/>
    <w:rsid w:val="0032532E"/>
    <w:rsid w:val="00325BFC"/>
    <w:rsid w:val="00326255"/>
    <w:rsid w:val="003264A9"/>
    <w:rsid w:val="00331832"/>
    <w:rsid w:val="00332321"/>
    <w:rsid w:val="00332582"/>
    <w:rsid w:val="00332C46"/>
    <w:rsid w:val="003334B2"/>
    <w:rsid w:val="00334B19"/>
    <w:rsid w:val="00335737"/>
    <w:rsid w:val="00335FA3"/>
    <w:rsid w:val="00336B75"/>
    <w:rsid w:val="00337155"/>
    <w:rsid w:val="00340902"/>
    <w:rsid w:val="00340D1E"/>
    <w:rsid w:val="003418AF"/>
    <w:rsid w:val="00341D4B"/>
    <w:rsid w:val="00343040"/>
    <w:rsid w:val="003435D8"/>
    <w:rsid w:val="0034437B"/>
    <w:rsid w:val="00345EED"/>
    <w:rsid w:val="00346E53"/>
    <w:rsid w:val="003470F8"/>
    <w:rsid w:val="00347DC0"/>
    <w:rsid w:val="0035108B"/>
    <w:rsid w:val="00351DFC"/>
    <w:rsid w:val="00352651"/>
    <w:rsid w:val="0035273F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5008"/>
    <w:rsid w:val="003755D4"/>
    <w:rsid w:val="003756D0"/>
    <w:rsid w:val="00376B2D"/>
    <w:rsid w:val="0037755D"/>
    <w:rsid w:val="00377620"/>
    <w:rsid w:val="00377EFF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2998"/>
    <w:rsid w:val="00392BB3"/>
    <w:rsid w:val="00393582"/>
    <w:rsid w:val="00395041"/>
    <w:rsid w:val="0039504D"/>
    <w:rsid w:val="003955B5"/>
    <w:rsid w:val="00396697"/>
    <w:rsid w:val="003A04B8"/>
    <w:rsid w:val="003A06C2"/>
    <w:rsid w:val="003A086D"/>
    <w:rsid w:val="003A238A"/>
    <w:rsid w:val="003A389D"/>
    <w:rsid w:val="003A4401"/>
    <w:rsid w:val="003A53EA"/>
    <w:rsid w:val="003A57A3"/>
    <w:rsid w:val="003A67D7"/>
    <w:rsid w:val="003A73A5"/>
    <w:rsid w:val="003A784E"/>
    <w:rsid w:val="003A7BBA"/>
    <w:rsid w:val="003B106E"/>
    <w:rsid w:val="003B2344"/>
    <w:rsid w:val="003B2C90"/>
    <w:rsid w:val="003B3F79"/>
    <w:rsid w:val="003B4FE4"/>
    <w:rsid w:val="003B61CA"/>
    <w:rsid w:val="003B69F8"/>
    <w:rsid w:val="003B6F0E"/>
    <w:rsid w:val="003B74DD"/>
    <w:rsid w:val="003C1FA6"/>
    <w:rsid w:val="003C2081"/>
    <w:rsid w:val="003C23ED"/>
    <w:rsid w:val="003C4152"/>
    <w:rsid w:val="003C43B0"/>
    <w:rsid w:val="003C4B20"/>
    <w:rsid w:val="003C5525"/>
    <w:rsid w:val="003C5F4F"/>
    <w:rsid w:val="003C63D1"/>
    <w:rsid w:val="003C6AD2"/>
    <w:rsid w:val="003C7201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4313"/>
    <w:rsid w:val="003D48AC"/>
    <w:rsid w:val="003D4D0D"/>
    <w:rsid w:val="003D558A"/>
    <w:rsid w:val="003D5D1E"/>
    <w:rsid w:val="003D5F5F"/>
    <w:rsid w:val="003D60F5"/>
    <w:rsid w:val="003D69A8"/>
    <w:rsid w:val="003D71E1"/>
    <w:rsid w:val="003E0497"/>
    <w:rsid w:val="003E0BFA"/>
    <w:rsid w:val="003E1F1A"/>
    <w:rsid w:val="003E290C"/>
    <w:rsid w:val="003E3AFA"/>
    <w:rsid w:val="003E43F4"/>
    <w:rsid w:val="003E49D0"/>
    <w:rsid w:val="003E6E3B"/>
    <w:rsid w:val="003E76ED"/>
    <w:rsid w:val="003F1357"/>
    <w:rsid w:val="003F2734"/>
    <w:rsid w:val="003F2A47"/>
    <w:rsid w:val="003F3967"/>
    <w:rsid w:val="003F4B6D"/>
    <w:rsid w:val="003F4C82"/>
    <w:rsid w:val="003F5172"/>
    <w:rsid w:val="003F5C65"/>
    <w:rsid w:val="003F725D"/>
    <w:rsid w:val="0040024F"/>
    <w:rsid w:val="00400638"/>
    <w:rsid w:val="004014A7"/>
    <w:rsid w:val="00401C2D"/>
    <w:rsid w:val="00402601"/>
    <w:rsid w:val="00404249"/>
    <w:rsid w:val="004048B8"/>
    <w:rsid w:val="004053A2"/>
    <w:rsid w:val="0040627E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3DB7"/>
    <w:rsid w:val="0042546F"/>
    <w:rsid w:val="00425D11"/>
    <w:rsid w:val="004267D0"/>
    <w:rsid w:val="004272A2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420B"/>
    <w:rsid w:val="00455EBB"/>
    <w:rsid w:val="004560B7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71187"/>
    <w:rsid w:val="00472D44"/>
    <w:rsid w:val="00473D27"/>
    <w:rsid w:val="00474765"/>
    <w:rsid w:val="00475A83"/>
    <w:rsid w:val="00475AA8"/>
    <w:rsid w:val="004763E8"/>
    <w:rsid w:val="00476BB0"/>
    <w:rsid w:val="00476F75"/>
    <w:rsid w:val="0047726B"/>
    <w:rsid w:val="00477C76"/>
    <w:rsid w:val="00477F24"/>
    <w:rsid w:val="00480332"/>
    <w:rsid w:val="00480360"/>
    <w:rsid w:val="004804C7"/>
    <w:rsid w:val="00480E51"/>
    <w:rsid w:val="0048332E"/>
    <w:rsid w:val="00483DE8"/>
    <w:rsid w:val="00484761"/>
    <w:rsid w:val="0048580F"/>
    <w:rsid w:val="00485A08"/>
    <w:rsid w:val="00486FBC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D07"/>
    <w:rsid w:val="00493FE3"/>
    <w:rsid w:val="00494591"/>
    <w:rsid w:val="00494621"/>
    <w:rsid w:val="00494DC9"/>
    <w:rsid w:val="00494F81"/>
    <w:rsid w:val="004956FE"/>
    <w:rsid w:val="004A00FB"/>
    <w:rsid w:val="004A0766"/>
    <w:rsid w:val="004A0B61"/>
    <w:rsid w:val="004A14B8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050"/>
    <w:rsid w:val="004B43A5"/>
    <w:rsid w:val="004B4F9E"/>
    <w:rsid w:val="004B5001"/>
    <w:rsid w:val="004B5268"/>
    <w:rsid w:val="004B6254"/>
    <w:rsid w:val="004B62A6"/>
    <w:rsid w:val="004B7085"/>
    <w:rsid w:val="004C0EC1"/>
    <w:rsid w:val="004C1257"/>
    <w:rsid w:val="004C18E3"/>
    <w:rsid w:val="004C1AC3"/>
    <w:rsid w:val="004C21B2"/>
    <w:rsid w:val="004C3647"/>
    <w:rsid w:val="004C4623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8E8"/>
    <w:rsid w:val="004D40E0"/>
    <w:rsid w:val="004D5395"/>
    <w:rsid w:val="004D6227"/>
    <w:rsid w:val="004D673D"/>
    <w:rsid w:val="004D6E64"/>
    <w:rsid w:val="004D7E15"/>
    <w:rsid w:val="004E1F6C"/>
    <w:rsid w:val="004E3B06"/>
    <w:rsid w:val="004E3B2A"/>
    <w:rsid w:val="004E5356"/>
    <w:rsid w:val="004E6F65"/>
    <w:rsid w:val="004E7437"/>
    <w:rsid w:val="004F0F81"/>
    <w:rsid w:val="004F1A92"/>
    <w:rsid w:val="004F2448"/>
    <w:rsid w:val="004F2A0B"/>
    <w:rsid w:val="004F2C68"/>
    <w:rsid w:val="004F5679"/>
    <w:rsid w:val="004F67E1"/>
    <w:rsid w:val="004F6E28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72CA"/>
    <w:rsid w:val="005277D7"/>
    <w:rsid w:val="00527B3B"/>
    <w:rsid w:val="00527BDE"/>
    <w:rsid w:val="00530857"/>
    <w:rsid w:val="00530B91"/>
    <w:rsid w:val="00530F21"/>
    <w:rsid w:val="00531292"/>
    <w:rsid w:val="005314F4"/>
    <w:rsid w:val="00532548"/>
    <w:rsid w:val="0053304F"/>
    <w:rsid w:val="00533F51"/>
    <w:rsid w:val="005347C1"/>
    <w:rsid w:val="00534C05"/>
    <w:rsid w:val="00535847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A8D"/>
    <w:rsid w:val="005410C9"/>
    <w:rsid w:val="00541E6D"/>
    <w:rsid w:val="00542290"/>
    <w:rsid w:val="005424DC"/>
    <w:rsid w:val="0054251D"/>
    <w:rsid w:val="0054349C"/>
    <w:rsid w:val="005442E9"/>
    <w:rsid w:val="00544710"/>
    <w:rsid w:val="005459C0"/>
    <w:rsid w:val="00545A81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02C5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67FC5"/>
    <w:rsid w:val="005712FB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48D0"/>
    <w:rsid w:val="005957B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6C8"/>
    <w:rsid w:val="005C55BA"/>
    <w:rsid w:val="005C5B46"/>
    <w:rsid w:val="005C5C5C"/>
    <w:rsid w:val="005C5DB8"/>
    <w:rsid w:val="005C6281"/>
    <w:rsid w:val="005C7404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83"/>
    <w:rsid w:val="005E14E8"/>
    <w:rsid w:val="005E1757"/>
    <w:rsid w:val="005E1834"/>
    <w:rsid w:val="005E2E74"/>
    <w:rsid w:val="005E4519"/>
    <w:rsid w:val="005E4FCF"/>
    <w:rsid w:val="005E52A0"/>
    <w:rsid w:val="005E5BE0"/>
    <w:rsid w:val="005E63D8"/>
    <w:rsid w:val="005E6612"/>
    <w:rsid w:val="005E732E"/>
    <w:rsid w:val="005E7914"/>
    <w:rsid w:val="005E7D95"/>
    <w:rsid w:val="005E7F5A"/>
    <w:rsid w:val="005F1A00"/>
    <w:rsid w:val="005F1D68"/>
    <w:rsid w:val="005F2028"/>
    <w:rsid w:val="005F3878"/>
    <w:rsid w:val="005F3DE0"/>
    <w:rsid w:val="005F4B78"/>
    <w:rsid w:val="005F53A4"/>
    <w:rsid w:val="005F547C"/>
    <w:rsid w:val="005F5890"/>
    <w:rsid w:val="005F65BE"/>
    <w:rsid w:val="005F6A61"/>
    <w:rsid w:val="005F7237"/>
    <w:rsid w:val="005F792A"/>
    <w:rsid w:val="00600124"/>
    <w:rsid w:val="00600EE0"/>
    <w:rsid w:val="00600FD4"/>
    <w:rsid w:val="006011F5"/>
    <w:rsid w:val="006012A1"/>
    <w:rsid w:val="006036F5"/>
    <w:rsid w:val="00604152"/>
    <w:rsid w:val="00605218"/>
    <w:rsid w:val="00605737"/>
    <w:rsid w:val="006060E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619C"/>
    <w:rsid w:val="00616ACA"/>
    <w:rsid w:val="00616C30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3F2"/>
    <w:rsid w:val="00623A29"/>
    <w:rsid w:val="00624A34"/>
    <w:rsid w:val="00624C4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8E9"/>
    <w:rsid w:val="0063407B"/>
    <w:rsid w:val="006349AA"/>
    <w:rsid w:val="00634CF9"/>
    <w:rsid w:val="006351C0"/>
    <w:rsid w:val="006373DC"/>
    <w:rsid w:val="0064103F"/>
    <w:rsid w:val="00641633"/>
    <w:rsid w:val="00641C77"/>
    <w:rsid w:val="00642711"/>
    <w:rsid w:val="006432EB"/>
    <w:rsid w:val="00643CED"/>
    <w:rsid w:val="00645685"/>
    <w:rsid w:val="00645FC9"/>
    <w:rsid w:val="00647FA3"/>
    <w:rsid w:val="0065003B"/>
    <w:rsid w:val="00650B48"/>
    <w:rsid w:val="00651C90"/>
    <w:rsid w:val="00651F69"/>
    <w:rsid w:val="00652CBB"/>
    <w:rsid w:val="00653A2A"/>
    <w:rsid w:val="00655DB2"/>
    <w:rsid w:val="00656571"/>
    <w:rsid w:val="006567C8"/>
    <w:rsid w:val="00656CB1"/>
    <w:rsid w:val="00656E0B"/>
    <w:rsid w:val="006606CB"/>
    <w:rsid w:val="006609A1"/>
    <w:rsid w:val="00660D6C"/>
    <w:rsid w:val="00660ED0"/>
    <w:rsid w:val="00661935"/>
    <w:rsid w:val="00661C4A"/>
    <w:rsid w:val="006642A4"/>
    <w:rsid w:val="0066485F"/>
    <w:rsid w:val="0066650C"/>
    <w:rsid w:val="00666ADE"/>
    <w:rsid w:val="00667906"/>
    <w:rsid w:val="00670CFF"/>
    <w:rsid w:val="0067231B"/>
    <w:rsid w:val="00673F6C"/>
    <w:rsid w:val="00675460"/>
    <w:rsid w:val="00677E8E"/>
    <w:rsid w:val="00677EDF"/>
    <w:rsid w:val="00680C43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4664"/>
    <w:rsid w:val="006A691E"/>
    <w:rsid w:val="006A6CF5"/>
    <w:rsid w:val="006B1065"/>
    <w:rsid w:val="006B2805"/>
    <w:rsid w:val="006B2FC1"/>
    <w:rsid w:val="006B38E1"/>
    <w:rsid w:val="006B39CA"/>
    <w:rsid w:val="006B4361"/>
    <w:rsid w:val="006B4714"/>
    <w:rsid w:val="006B48DF"/>
    <w:rsid w:val="006B58B6"/>
    <w:rsid w:val="006B6EFF"/>
    <w:rsid w:val="006B70F7"/>
    <w:rsid w:val="006C153E"/>
    <w:rsid w:val="006C22A0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D3E"/>
    <w:rsid w:val="006D6260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6667"/>
    <w:rsid w:val="00700207"/>
    <w:rsid w:val="0070026F"/>
    <w:rsid w:val="00701454"/>
    <w:rsid w:val="007040F7"/>
    <w:rsid w:val="00706B96"/>
    <w:rsid w:val="007075D3"/>
    <w:rsid w:val="0071082B"/>
    <w:rsid w:val="007108B2"/>
    <w:rsid w:val="00712792"/>
    <w:rsid w:val="00712F5A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A8E"/>
    <w:rsid w:val="007233B8"/>
    <w:rsid w:val="0072472C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048"/>
    <w:rsid w:val="007427C0"/>
    <w:rsid w:val="00742994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6119F"/>
    <w:rsid w:val="007611F4"/>
    <w:rsid w:val="00762FF1"/>
    <w:rsid w:val="00764317"/>
    <w:rsid w:val="007652C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3B36"/>
    <w:rsid w:val="00774AD2"/>
    <w:rsid w:val="007750A5"/>
    <w:rsid w:val="007751F4"/>
    <w:rsid w:val="0077734D"/>
    <w:rsid w:val="007775F5"/>
    <w:rsid w:val="00777721"/>
    <w:rsid w:val="007811C7"/>
    <w:rsid w:val="00782785"/>
    <w:rsid w:val="00782BCB"/>
    <w:rsid w:val="00783DC8"/>
    <w:rsid w:val="007841A5"/>
    <w:rsid w:val="00784A36"/>
    <w:rsid w:val="007851A7"/>
    <w:rsid w:val="00785684"/>
    <w:rsid w:val="00787365"/>
    <w:rsid w:val="00790483"/>
    <w:rsid w:val="0079271A"/>
    <w:rsid w:val="007929D3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25E8"/>
    <w:rsid w:val="007B2787"/>
    <w:rsid w:val="007B34F4"/>
    <w:rsid w:val="007B3E18"/>
    <w:rsid w:val="007B468F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2E66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E11"/>
    <w:rsid w:val="007E73AC"/>
    <w:rsid w:val="007F1CAD"/>
    <w:rsid w:val="007F23D8"/>
    <w:rsid w:val="007F486E"/>
    <w:rsid w:val="007F4B68"/>
    <w:rsid w:val="007F5637"/>
    <w:rsid w:val="007F5CA5"/>
    <w:rsid w:val="007F5FF6"/>
    <w:rsid w:val="007F6EAC"/>
    <w:rsid w:val="007F7116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AC5"/>
    <w:rsid w:val="00812AD8"/>
    <w:rsid w:val="00815445"/>
    <w:rsid w:val="008156BC"/>
    <w:rsid w:val="00815BC8"/>
    <w:rsid w:val="0081701F"/>
    <w:rsid w:val="00817617"/>
    <w:rsid w:val="00820593"/>
    <w:rsid w:val="008205B9"/>
    <w:rsid w:val="0082160B"/>
    <w:rsid w:val="008216F7"/>
    <w:rsid w:val="00822734"/>
    <w:rsid w:val="008237F7"/>
    <w:rsid w:val="00823914"/>
    <w:rsid w:val="00823BCA"/>
    <w:rsid w:val="008244B5"/>
    <w:rsid w:val="00825AAE"/>
    <w:rsid w:val="00827886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14D"/>
    <w:rsid w:val="008420CF"/>
    <w:rsid w:val="00842380"/>
    <w:rsid w:val="008424A7"/>
    <w:rsid w:val="00843C7B"/>
    <w:rsid w:val="00843E13"/>
    <w:rsid w:val="00843F04"/>
    <w:rsid w:val="0084403A"/>
    <w:rsid w:val="0084580D"/>
    <w:rsid w:val="008458F7"/>
    <w:rsid w:val="0084696A"/>
    <w:rsid w:val="00846F71"/>
    <w:rsid w:val="00847534"/>
    <w:rsid w:val="00847940"/>
    <w:rsid w:val="00847BA1"/>
    <w:rsid w:val="00847BC0"/>
    <w:rsid w:val="00847E24"/>
    <w:rsid w:val="008500BE"/>
    <w:rsid w:val="008502F0"/>
    <w:rsid w:val="00852081"/>
    <w:rsid w:val="00852426"/>
    <w:rsid w:val="008525A2"/>
    <w:rsid w:val="008526B1"/>
    <w:rsid w:val="00852897"/>
    <w:rsid w:val="00852FEE"/>
    <w:rsid w:val="00853D38"/>
    <w:rsid w:val="00854B7B"/>
    <w:rsid w:val="00854DEF"/>
    <w:rsid w:val="00854EE4"/>
    <w:rsid w:val="0085520A"/>
    <w:rsid w:val="00855622"/>
    <w:rsid w:val="00855DF8"/>
    <w:rsid w:val="0085600F"/>
    <w:rsid w:val="00856679"/>
    <w:rsid w:val="00856AC4"/>
    <w:rsid w:val="008576F9"/>
    <w:rsid w:val="00857B3B"/>
    <w:rsid w:val="00860D9B"/>
    <w:rsid w:val="00861485"/>
    <w:rsid w:val="0086190C"/>
    <w:rsid w:val="00862119"/>
    <w:rsid w:val="00864F2E"/>
    <w:rsid w:val="00865199"/>
    <w:rsid w:val="00865800"/>
    <w:rsid w:val="00866C6F"/>
    <w:rsid w:val="00866FD2"/>
    <w:rsid w:val="00870CA3"/>
    <w:rsid w:val="0087156B"/>
    <w:rsid w:val="008716C6"/>
    <w:rsid w:val="00872BC3"/>
    <w:rsid w:val="00873C9A"/>
    <w:rsid w:val="00873F6E"/>
    <w:rsid w:val="008742C1"/>
    <w:rsid w:val="00874B63"/>
    <w:rsid w:val="00876304"/>
    <w:rsid w:val="00876A6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A70A1"/>
    <w:rsid w:val="008B026E"/>
    <w:rsid w:val="008B0EEB"/>
    <w:rsid w:val="008B0F81"/>
    <w:rsid w:val="008B3826"/>
    <w:rsid w:val="008B471B"/>
    <w:rsid w:val="008B5773"/>
    <w:rsid w:val="008B5E2F"/>
    <w:rsid w:val="008B5E88"/>
    <w:rsid w:val="008B638F"/>
    <w:rsid w:val="008C0AA9"/>
    <w:rsid w:val="008C0E87"/>
    <w:rsid w:val="008C1137"/>
    <w:rsid w:val="008C2E15"/>
    <w:rsid w:val="008C33E2"/>
    <w:rsid w:val="008C5ACB"/>
    <w:rsid w:val="008C6DBE"/>
    <w:rsid w:val="008C7405"/>
    <w:rsid w:val="008D1206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4"/>
    <w:rsid w:val="008E7EAC"/>
    <w:rsid w:val="008F009F"/>
    <w:rsid w:val="008F030B"/>
    <w:rsid w:val="008F049F"/>
    <w:rsid w:val="008F11F6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7668"/>
    <w:rsid w:val="00910467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18E"/>
    <w:rsid w:val="009268DD"/>
    <w:rsid w:val="00926FC6"/>
    <w:rsid w:val="00927B8B"/>
    <w:rsid w:val="00930A3A"/>
    <w:rsid w:val="00931CDE"/>
    <w:rsid w:val="00931D5C"/>
    <w:rsid w:val="009324C4"/>
    <w:rsid w:val="00932925"/>
    <w:rsid w:val="00933AF2"/>
    <w:rsid w:val="009346DA"/>
    <w:rsid w:val="00934E4C"/>
    <w:rsid w:val="009356E7"/>
    <w:rsid w:val="00935D6E"/>
    <w:rsid w:val="009364D3"/>
    <w:rsid w:val="00940AE2"/>
    <w:rsid w:val="00941FC5"/>
    <w:rsid w:val="00942A79"/>
    <w:rsid w:val="00946481"/>
    <w:rsid w:val="009468EA"/>
    <w:rsid w:val="00947F62"/>
    <w:rsid w:val="0095060D"/>
    <w:rsid w:val="009507A0"/>
    <w:rsid w:val="009507F9"/>
    <w:rsid w:val="00950EBF"/>
    <w:rsid w:val="00952BAB"/>
    <w:rsid w:val="00952C82"/>
    <w:rsid w:val="00952D52"/>
    <w:rsid w:val="009533B4"/>
    <w:rsid w:val="00954130"/>
    <w:rsid w:val="00954EA3"/>
    <w:rsid w:val="009573CC"/>
    <w:rsid w:val="009573E2"/>
    <w:rsid w:val="009627B2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7C9C"/>
    <w:rsid w:val="00991B4C"/>
    <w:rsid w:val="00991C57"/>
    <w:rsid w:val="00992094"/>
    <w:rsid w:val="009923B8"/>
    <w:rsid w:val="00992A65"/>
    <w:rsid w:val="0099478F"/>
    <w:rsid w:val="009965D1"/>
    <w:rsid w:val="009967FB"/>
    <w:rsid w:val="0099702D"/>
    <w:rsid w:val="009973D9"/>
    <w:rsid w:val="00997CDE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5CA6"/>
    <w:rsid w:val="009A626C"/>
    <w:rsid w:val="009A72EF"/>
    <w:rsid w:val="009A7D8C"/>
    <w:rsid w:val="009B06DA"/>
    <w:rsid w:val="009B0850"/>
    <w:rsid w:val="009B1172"/>
    <w:rsid w:val="009B1620"/>
    <w:rsid w:val="009B1A4B"/>
    <w:rsid w:val="009B1E7D"/>
    <w:rsid w:val="009B25CC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681F"/>
    <w:rsid w:val="009C693A"/>
    <w:rsid w:val="009D0B00"/>
    <w:rsid w:val="009D0F40"/>
    <w:rsid w:val="009D1595"/>
    <w:rsid w:val="009D1726"/>
    <w:rsid w:val="009D1C42"/>
    <w:rsid w:val="009D4507"/>
    <w:rsid w:val="009D49AC"/>
    <w:rsid w:val="009D4B2F"/>
    <w:rsid w:val="009D58B1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A34"/>
    <w:rsid w:val="009F3A64"/>
    <w:rsid w:val="009F63CC"/>
    <w:rsid w:val="009F6C4E"/>
    <w:rsid w:val="009F7349"/>
    <w:rsid w:val="009F78CD"/>
    <w:rsid w:val="00A010A5"/>
    <w:rsid w:val="00A01D71"/>
    <w:rsid w:val="00A01F58"/>
    <w:rsid w:val="00A021A3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0738E"/>
    <w:rsid w:val="00A1181E"/>
    <w:rsid w:val="00A124B9"/>
    <w:rsid w:val="00A13665"/>
    <w:rsid w:val="00A14AFD"/>
    <w:rsid w:val="00A15127"/>
    <w:rsid w:val="00A20575"/>
    <w:rsid w:val="00A24611"/>
    <w:rsid w:val="00A25F07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5093"/>
    <w:rsid w:val="00A36119"/>
    <w:rsid w:val="00A36F50"/>
    <w:rsid w:val="00A375BB"/>
    <w:rsid w:val="00A37B02"/>
    <w:rsid w:val="00A37D48"/>
    <w:rsid w:val="00A37FB2"/>
    <w:rsid w:val="00A40371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8E0"/>
    <w:rsid w:val="00A44188"/>
    <w:rsid w:val="00A444DC"/>
    <w:rsid w:val="00A44EEA"/>
    <w:rsid w:val="00A450A8"/>
    <w:rsid w:val="00A4568F"/>
    <w:rsid w:val="00A457A0"/>
    <w:rsid w:val="00A4632C"/>
    <w:rsid w:val="00A4720B"/>
    <w:rsid w:val="00A502C6"/>
    <w:rsid w:val="00A503AC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A16"/>
    <w:rsid w:val="00A6345F"/>
    <w:rsid w:val="00A64819"/>
    <w:rsid w:val="00A66FBB"/>
    <w:rsid w:val="00A67655"/>
    <w:rsid w:val="00A677A7"/>
    <w:rsid w:val="00A70B26"/>
    <w:rsid w:val="00A719BF"/>
    <w:rsid w:val="00A723AD"/>
    <w:rsid w:val="00A7379D"/>
    <w:rsid w:val="00A7470B"/>
    <w:rsid w:val="00A74F91"/>
    <w:rsid w:val="00A75430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528"/>
    <w:rsid w:val="00A908C2"/>
    <w:rsid w:val="00A90D75"/>
    <w:rsid w:val="00A919F4"/>
    <w:rsid w:val="00A92256"/>
    <w:rsid w:val="00A92892"/>
    <w:rsid w:val="00A93493"/>
    <w:rsid w:val="00A94FF1"/>
    <w:rsid w:val="00A96E2A"/>
    <w:rsid w:val="00A96F5A"/>
    <w:rsid w:val="00A971CE"/>
    <w:rsid w:val="00A97C12"/>
    <w:rsid w:val="00A97ECC"/>
    <w:rsid w:val="00AA0167"/>
    <w:rsid w:val="00AA0FC9"/>
    <w:rsid w:val="00AA1400"/>
    <w:rsid w:val="00AA18AD"/>
    <w:rsid w:val="00AA3266"/>
    <w:rsid w:val="00AA3574"/>
    <w:rsid w:val="00AA3821"/>
    <w:rsid w:val="00AA3A0B"/>
    <w:rsid w:val="00AA41BC"/>
    <w:rsid w:val="00AA5B0B"/>
    <w:rsid w:val="00AA6EEF"/>
    <w:rsid w:val="00AA703B"/>
    <w:rsid w:val="00AA7EF4"/>
    <w:rsid w:val="00AB07D3"/>
    <w:rsid w:val="00AB09A1"/>
    <w:rsid w:val="00AB0A1D"/>
    <w:rsid w:val="00AB2E6C"/>
    <w:rsid w:val="00AB2FCB"/>
    <w:rsid w:val="00AB32E2"/>
    <w:rsid w:val="00AB3726"/>
    <w:rsid w:val="00AB3DEF"/>
    <w:rsid w:val="00AB42F6"/>
    <w:rsid w:val="00AB6881"/>
    <w:rsid w:val="00AB69A2"/>
    <w:rsid w:val="00AC0F65"/>
    <w:rsid w:val="00AC1893"/>
    <w:rsid w:val="00AC1A51"/>
    <w:rsid w:val="00AC20A0"/>
    <w:rsid w:val="00AC2559"/>
    <w:rsid w:val="00AC35C8"/>
    <w:rsid w:val="00AC44AA"/>
    <w:rsid w:val="00AC4AFF"/>
    <w:rsid w:val="00AC542D"/>
    <w:rsid w:val="00AC5BB1"/>
    <w:rsid w:val="00AC6D75"/>
    <w:rsid w:val="00AD175C"/>
    <w:rsid w:val="00AD2584"/>
    <w:rsid w:val="00AD2DAD"/>
    <w:rsid w:val="00AD3BA3"/>
    <w:rsid w:val="00AD469D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300A"/>
    <w:rsid w:val="00AE4AC0"/>
    <w:rsid w:val="00AE4B01"/>
    <w:rsid w:val="00AE4F5E"/>
    <w:rsid w:val="00AE56F2"/>
    <w:rsid w:val="00AE67B2"/>
    <w:rsid w:val="00AE6D67"/>
    <w:rsid w:val="00AE70CE"/>
    <w:rsid w:val="00AE7E5F"/>
    <w:rsid w:val="00AF1908"/>
    <w:rsid w:val="00AF2745"/>
    <w:rsid w:val="00AF3472"/>
    <w:rsid w:val="00AF3F59"/>
    <w:rsid w:val="00AF4A57"/>
    <w:rsid w:val="00AF7ADB"/>
    <w:rsid w:val="00B01EFE"/>
    <w:rsid w:val="00B024A0"/>
    <w:rsid w:val="00B02AF8"/>
    <w:rsid w:val="00B02F1F"/>
    <w:rsid w:val="00B03764"/>
    <w:rsid w:val="00B03888"/>
    <w:rsid w:val="00B03BC1"/>
    <w:rsid w:val="00B03E71"/>
    <w:rsid w:val="00B05E16"/>
    <w:rsid w:val="00B06030"/>
    <w:rsid w:val="00B075E7"/>
    <w:rsid w:val="00B07BB4"/>
    <w:rsid w:val="00B10650"/>
    <w:rsid w:val="00B10D75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0708"/>
    <w:rsid w:val="00B21A60"/>
    <w:rsid w:val="00B22CC5"/>
    <w:rsid w:val="00B23C1A"/>
    <w:rsid w:val="00B253D2"/>
    <w:rsid w:val="00B25AD0"/>
    <w:rsid w:val="00B27863"/>
    <w:rsid w:val="00B27E7C"/>
    <w:rsid w:val="00B30AF6"/>
    <w:rsid w:val="00B30E20"/>
    <w:rsid w:val="00B3169B"/>
    <w:rsid w:val="00B32C2F"/>
    <w:rsid w:val="00B34C3F"/>
    <w:rsid w:val="00B352CB"/>
    <w:rsid w:val="00B35311"/>
    <w:rsid w:val="00B3581E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2DA"/>
    <w:rsid w:val="00B62AB7"/>
    <w:rsid w:val="00B63240"/>
    <w:rsid w:val="00B63291"/>
    <w:rsid w:val="00B6426B"/>
    <w:rsid w:val="00B64F79"/>
    <w:rsid w:val="00B64FB8"/>
    <w:rsid w:val="00B66367"/>
    <w:rsid w:val="00B67367"/>
    <w:rsid w:val="00B67CDB"/>
    <w:rsid w:val="00B70116"/>
    <w:rsid w:val="00B70420"/>
    <w:rsid w:val="00B7152E"/>
    <w:rsid w:val="00B73640"/>
    <w:rsid w:val="00B73856"/>
    <w:rsid w:val="00B7423F"/>
    <w:rsid w:val="00B747C9"/>
    <w:rsid w:val="00B756F7"/>
    <w:rsid w:val="00B757C1"/>
    <w:rsid w:val="00B75803"/>
    <w:rsid w:val="00B75EE6"/>
    <w:rsid w:val="00B766F4"/>
    <w:rsid w:val="00B76D9C"/>
    <w:rsid w:val="00B81254"/>
    <w:rsid w:val="00B81961"/>
    <w:rsid w:val="00B83CE9"/>
    <w:rsid w:val="00B83FF1"/>
    <w:rsid w:val="00B8534A"/>
    <w:rsid w:val="00B85F03"/>
    <w:rsid w:val="00B869AC"/>
    <w:rsid w:val="00B86E89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C92"/>
    <w:rsid w:val="00B95F08"/>
    <w:rsid w:val="00B967B4"/>
    <w:rsid w:val="00B97E62"/>
    <w:rsid w:val="00BA153A"/>
    <w:rsid w:val="00BA19F4"/>
    <w:rsid w:val="00BA25B2"/>
    <w:rsid w:val="00BA2FDB"/>
    <w:rsid w:val="00BA4C9D"/>
    <w:rsid w:val="00BA4CB7"/>
    <w:rsid w:val="00BA4DD4"/>
    <w:rsid w:val="00BA6BBD"/>
    <w:rsid w:val="00BA6C9F"/>
    <w:rsid w:val="00BA7204"/>
    <w:rsid w:val="00BB03E6"/>
    <w:rsid w:val="00BB0C68"/>
    <w:rsid w:val="00BB0CBC"/>
    <w:rsid w:val="00BB169E"/>
    <w:rsid w:val="00BB1769"/>
    <w:rsid w:val="00BB1BAC"/>
    <w:rsid w:val="00BB3B62"/>
    <w:rsid w:val="00BB411B"/>
    <w:rsid w:val="00BB4855"/>
    <w:rsid w:val="00BB60BB"/>
    <w:rsid w:val="00BB7B5E"/>
    <w:rsid w:val="00BC34DB"/>
    <w:rsid w:val="00BC3EB6"/>
    <w:rsid w:val="00BC3F8D"/>
    <w:rsid w:val="00BC4EEF"/>
    <w:rsid w:val="00BC533C"/>
    <w:rsid w:val="00BC54F5"/>
    <w:rsid w:val="00BD195C"/>
    <w:rsid w:val="00BD1AF6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D28"/>
    <w:rsid w:val="00BE0CF0"/>
    <w:rsid w:val="00BE1A5D"/>
    <w:rsid w:val="00BE2738"/>
    <w:rsid w:val="00BE297B"/>
    <w:rsid w:val="00BE3614"/>
    <w:rsid w:val="00BE5E6D"/>
    <w:rsid w:val="00BE6B0B"/>
    <w:rsid w:val="00BE75DC"/>
    <w:rsid w:val="00BF0A13"/>
    <w:rsid w:val="00BF1503"/>
    <w:rsid w:val="00BF2290"/>
    <w:rsid w:val="00BF35ED"/>
    <w:rsid w:val="00BF39A5"/>
    <w:rsid w:val="00BF3F60"/>
    <w:rsid w:val="00BF4F4C"/>
    <w:rsid w:val="00BF526D"/>
    <w:rsid w:val="00BF550E"/>
    <w:rsid w:val="00BF5D47"/>
    <w:rsid w:val="00BF5D82"/>
    <w:rsid w:val="00C002A0"/>
    <w:rsid w:val="00C0194E"/>
    <w:rsid w:val="00C01B9E"/>
    <w:rsid w:val="00C03345"/>
    <w:rsid w:val="00C03B28"/>
    <w:rsid w:val="00C04B15"/>
    <w:rsid w:val="00C07EB6"/>
    <w:rsid w:val="00C10F20"/>
    <w:rsid w:val="00C11A65"/>
    <w:rsid w:val="00C12AD7"/>
    <w:rsid w:val="00C1467C"/>
    <w:rsid w:val="00C14E49"/>
    <w:rsid w:val="00C15031"/>
    <w:rsid w:val="00C151E8"/>
    <w:rsid w:val="00C162CA"/>
    <w:rsid w:val="00C16EDD"/>
    <w:rsid w:val="00C1757C"/>
    <w:rsid w:val="00C175B4"/>
    <w:rsid w:val="00C202A7"/>
    <w:rsid w:val="00C211FD"/>
    <w:rsid w:val="00C22013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3D19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B7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76B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EC7"/>
    <w:rsid w:val="00C85893"/>
    <w:rsid w:val="00C86279"/>
    <w:rsid w:val="00C86BB5"/>
    <w:rsid w:val="00C86F7A"/>
    <w:rsid w:val="00C911F3"/>
    <w:rsid w:val="00C91C47"/>
    <w:rsid w:val="00C9333D"/>
    <w:rsid w:val="00C94670"/>
    <w:rsid w:val="00C94BE6"/>
    <w:rsid w:val="00C96F13"/>
    <w:rsid w:val="00C9780B"/>
    <w:rsid w:val="00C97DA3"/>
    <w:rsid w:val="00CA0E19"/>
    <w:rsid w:val="00CA1DCD"/>
    <w:rsid w:val="00CA210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C3C"/>
    <w:rsid w:val="00CB179B"/>
    <w:rsid w:val="00CB221C"/>
    <w:rsid w:val="00CB26A3"/>
    <w:rsid w:val="00CB2C31"/>
    <w:rsid w:val="00CB3212"/>
    <w:rsid w:val="00CB3A5F"/>
    <w:rsid w:val="00CB5E6A"/>
    <w:rsid w:val="00CB5EAE"/>
    <w:rsid w:val="00CC1B73"/>
    <w:rsid w:val="00CC1D49"/>
    <w:rsid w:val="00CC23FC"/>
    <w:rsid w:val="00CC4763"/>
    <w:rsid w:val="00CC5230"/>
    <w:rsid w:val="00CC5A3A"/>
    <w:rsid w:val="00CC5A6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E37"/>
    <w:rsid w:val="00CE7F8B"/>
    <w:rsid w:val="00CF1105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332F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3C88"/>
    <w:rsid w:val="00D23F22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E77"/>
    <w:rsid w:val="00D364D0"/>
    <w:rsid w:val="00D37670"/>
    <w:rsid w:val="00D3773A"/>
    <w:rsid w:val="00D407B2"/>
    <w:rsid w:val="00D40F32"/>
    <w:rsid w:val="00D41808"/>
    <w:rsid w:val="00D42CE2"/>
    <w:rsid w:val="00D43664"/>
    <w:rsid w:val="00D43693"/>
    <w:rsid w:val="00D44191"/>
    <w:rsid w:val="00D44342"/>
    <w:rsid w:val="00D445C0"/>
    <w:rsid w:val="00D450A5"/>
    <w:rsid w:val="00D45A09"/>
    <w:rsid w:val="00D47D52"/>
    <w:rsid w:val="00D504DB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387"/>
    <w:rsid w:val="00D77B14"/>
    <w:rsid w:val="00D80CF4"/>
    <w:rsid w:val="00D812F5"/>
    <w:rsid w:val="00D81F31"/>
    <w:rsid w:val="00D82611"/>
    <w:rsid w:val="00D8272C"/>
    <w:rsid w:val="00D85821"/>
    <w:rsid w:val="00D86227"/>
    <w:rsid w:val="00D86990"/>
    <w:rsid w:val="00D86EEF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35A2"/>
    <w:rsid w:val="00DB484B"/>
    <w:rsid w:val="00DB491C"/>
    <w:rsid w:val="00DB49A7"/>
    <w:rsid w:val="00DB55FC"/>
    <w:rsid w:val="00DB5B22"/>
    <w:rsid w:val="00DB6D7F"/>
    <w:rsid w:val="00DB7991"/>
    <w:rsid w:val="00DC1255"/>
    <w:rsid w:val="00DC1C09"/>
    <w:rsid w:val="00DC2B23"/>
    <w:rsid w:val="00DC4FDF"/>
    <w:rsid w:val="00DC54F5"/>
    <w:rsid w:val="00DC6046"/>
    <w:rsid w:val="00DC646F"/>
    <w:rsid w:val="00DC6D6D"/>
    <w:rsid w:val="00DC7038"/>
    <w:rsid w:val="00DD1345"/>
    <w:rsid w:val="00DD14A1"/>
    <w:rsid w:val="00DD1EA7"/>
    <w:rsid w:val="00DD3169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4272"/>
    <w:rsid w:val="00DE5673"/>
    <w:rsid w:val="00DE5867"/>
    <w:rsid w:val="00DE68B3"/>
    <w:rsid w:val="00DE7CCF"/>
    <w:rsid w:val="00DE7ED6"/>
    <w:rsid w:val="00DF0524"/>
    <w:rsid w:val="00DF12E9"/>
    <w:rsid w:val="00DF306F"/>
    <w:rsid w:val="00DF30E9"/>
    <w:rsid w:val="00DF3391"/>
    <w:rsid w:val="00DF3C79"/>
    <w:rsid w:val="00DF4BD4"/>
    <w:rsid w:val="00DF4CD3"/>
    <w:rsid w:val="00DF5995"/>
    <w:rsid w:val="00DF674A"/>
    <w:rsid w:val="00DF711A"/>
    <w:rsid w:val="00E02EC8"/>
    <w:rsid w:val="00E03D74"/>
    <w:rsid w:val="00E05F5E"/>
    <w:rsid w:val="00E0703C"/>
    <w:rsid w:val="00E1072E"/>
    <w:rsid w:val="00E11DC1"/>
    <w:rsid w:val="00E12087"/>
    <w:rsid w:val="00E1238F"/>
    <w:rsid w:val="00E12952"/>
    <w:rsid w:val="00E12D21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2156A"/>
    <w:rsid w:val="00E23FA5"/>
    <w:rsid w:val="00E250D2"/>
    <w:rsid w:val="00E261E0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7B83"/>
    <w:rsid w:val="00E37CDF"/>
    <w:rsid w:val="00E401E9"/>
    <w:rsid w:val="00E42757"/>
    <w:rsid w:val="00E428AD"/>
    <w:rsid w:val="00E42F55"/>
    <w:rsid w:val="00E43046"/>
    <w:rsid w:val="00E47C76"/>
    <w:rsid w:val="00E50C00"/>
    <w:rsid w:val="00E521D4"/>
    <w:rsid w:val="00E52204"/>
    <w:rsid w:val="00E54656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BBA"/>
    <w:rsid w:val="00E672D0"/>
    <w:rsid w:val="00E67D38"/>
    <w:rsid w:val="00E71263"/>
    <w:rsid w:val="00E71D02"/>
    <w:rsid w:val="00E73CA1"/>
    <w:rsid w:val="00E7434F"/>
    <w:rsid w:val="00E7447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90D6C"/>
    <w:rsid w:val="00E9359C"/>
    <w:rsid w:val="00E95091"/>
    <w:rsid w:val="00E953A9"/>
    <w:rsid w:val="00E95DC1"/>
    <w:rsid w:val="00E964AE"/>
    <w:rsid w:val="00E9684F"/>
    <w:rsid w:val="00E96F5A"/>
    <w:rsid w:val="00E976ED"/>
    <w:rsid w:val="00E97AD0"/>
    <w:rsid w:val="00EA009C"/>
    <w:rsid w:val="00EA1AC4"/>
    <w:rsid w:val="00EA2325"/>
    <w:rsid w:val="00EA2A68"/>
    <w:rsid w:val="00EA3248"/>
    <w:rsid w:val="00EA3DAD"/>
    <w:rsid w:val="00EA4F56"/>
    <w:rsid w:val="00EA533B"/>
    <w:rsid w:val="00EA58C3"/>
    <w:rsid w:val="00EA5CD4"/>
    <w:rsid w:val="00EA5F8A"/>
    <w:rsid w:val="00EA693A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0F57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5A3"/>
    <w:rsid w:val="00ED478B"/>
    <w:rsid w:val="00ED52FC"/>
    <w:rsid w:val="00ED6F37"/>
    <w:rsid w:val="00ED7292"/>
    <w:rsid w:val="00EE12FB"/>
    <w:rsid w:val="00EE3011"/>
    <w:rsid w:val="00EE4474"/>
    <w:rsid w:val="00EF02DA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60C5"/>
    <w:rsid w:val="00F462C6"/>
    <w:rsid w:val="00F4713E"/>
    <w:rsid w:val="00F4753E"/>
    <w:rsid w:val="00F51506"/>
    <w:rsid w:val="00F52493"/>
    <w:rsid w:val="00F5306C"/>
    <w:rsid w:val="00F533CC"/>
    <w:rsid w:val="00F53735"/>
    <w:rsid w:val="00F538D9"/>
    <w:rsid w:val="00F55392"/>
    <w:rsid w:val="00F56485"/>
    <w:rsid w:val="00F57513"/>
    <w:rsid w:val="00F57569"/>
    <w:rsid w:val="00F619FA"/>
    <w:rsid w:val="00F62118"/>
    <w:rsid w:val="00F62BF9"/>
    <w:rsid w:val="00F62D7F"/>
    <w:rsid w:val="00F646E0"/>
    <w:rsid w:val="00F64DF7"/>
    <w:rsid w:val="00F65628"/>
    <w:rsid w:val="00F6579A"/>
    <w:rsid w:val="00F663F8"/>
    <w:rsid w:val="00F7083C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EB3"/>
    <w:rsid w:val="00F970D8"/>
    <w:rsid w:val="00F97B51"/>
    <w:rsid w:val="00F97C20"/>
    <w:rsid w:val="00FA04E5"/>
    <w:rsid w:val="00FA1910"/>
    <w:rsid w:val="00FA1EA0"/>
    <w:rsid w:val="00FA3E7E"/>
    <w:rsid w:val="00FA429C"/>
    <w:rsid w:val="00FA432F"/>
    <w:rsid w:val="00FA6908"/>
    <w:rsid w:val="00FA6E2D"/>
    <w:rsid w:val="00FA7749"/>
    <w:rsid w:val="00FA7D5F"/>
    <w:rsid w:val="00FB087B"/>
    <w:rsid w:val="00FB14AB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2617"/>
    <w:rsid w:val="00FD276A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129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CED"/>
    <w:rsid w:val="00FF0E07"/>
    <w:rsid w:val="00FF1F9C"/>
    <w:rsid w:val="00FF2134"/>
    <w:rsid w:val="00FF32A8"/>
    <w:rsid w:val="00FF39EA"/>
    <w:rsid w:val="00FF563F"/>
    <w:rsid w:val="00FF56B9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E1D21-FE06-4F9D-A233-53B67C87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1416</Words>
  <Characters>1643</Characters>
  <Application>Microsoft Office Word</Application>
  <DocSecurity>0</DocSecurity>
  <Lines>46</Lines>
  <Paragraphs>38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Zhe Fu</cp:lastModifiedBy>
  <cp:revision>3</cp:revision>
  <dcterms:created xsi:type="dcterms:W3CDTF">2023-08-10T10:23:00Z</dcterms:created>
  <dcterms:modified xsi:type="dcterms:W3CDTF">2023-08-11T02:52:00Z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